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7F" w:rsidRPr="00C1378C" w:rsidRDefault="00C1378C" w:rsidP="00C55B32">
      <w:pPr>
        <w:pStyle w:val="Kop1"/>
        <w:rPr>
          <w:rFonts w:ascii="Arial" w:hAnsi="Arial" w:cs="Arial"/>
          <w:lang w:val="nl-BE"/>
        </w:rPr>
      </w:pPr>
      <w:r w:rsidRPr="00C1378C">
        <w:rPr>
          <w:rFonts w:ascii="Arial" w:hAnsi="Arial" w:cs="Arial"/>
          <w:color w:val="auto"/>
          <w:lang w:val="nl-BE"/>
        </w:rPr>
        <w:t>Excellum2: de eenvoud van lichtregeling</w:t>
      </w:r>
    </w:p>
    <w:p w:rsidR="008110D3" w:rsidRPr="00C1378C" w:rsidRDefault="008110D3" w:rsidP="008110D3">
      <w:pPr>
        <w:rPr>
          <w:rFonts w:ascii="Arial" w:hAnsi="Arial" w:cs="Arial"/>
          <w:lang w:val="nl-BE"/>
        </w:rPr>
      </w:pPr>
    </w:p>
    <w:p w:rsidR="00A84922" w:rsidRPr="00C1378C" w:rsidRDefault="00C1378C" w:rsidP="0066147F">
      <w:pPr>
        <w:autoSpaceDE w:val="0"/>
        <w:autoSpaceDN w:val="0"/>
        <w:adjustRightInd w:val="0"/>
        <w:rPr>
          <w:rFonts w:ascii="Arial" w:hAnsi="Arial" w:cs="Arial"/>
          <w:bCs/>
          <w:sz w:val="22"/>
          <w:szCs w:val="22"/>
          <w:lang w:val="nl-BE"/>
        </w:rPr>
      </w:pPr>
      <w:r w:rsidRPr="00C1378C">
        <w:rPr>
          <w:rFonts w:ascii="Arial" w:hAnsi="Arial" w:cs="Arial"/>
          <w:bCs/>
          <w:i/>
          <w:sz w:val="22"/>
          <w:szCs w:val="22"/>
          <w:lang w:val="nl-BE"/>
        </w:rPr>
        <w:t>Met Excellum2 lanceert ETAP de volgende generatie lichtregelsystemen. Eenvoud en gebruiksgemak staan centraal. Tegelijk ligt de nadruk ook op energiebesparing en de flexibiliteit van het systeem.</w:t>
      </w:r>
    </w:p>
    <w:p w:rsidR="0066147F" w:rsidRPr="00C1378C" w:rsidRDefault="0066147F" w:rsidP="0066147F">
      <w:pPr>
        <w:autoSpaceDE w:val="0"/>
        <w:autoSpaceDN w:val="0"/>
        <w:adjustRightInd w:val="0"/>
        <w:rPr>
          <w:rFonts w:ascii="Arial" w:hAnsi="Arial" w:cs="Arial"/>
          <w:bCs/>
          <w:sz w:val="22"/>
          <w:szCs w:val="22"/>
          <w:lang w:val="nl-BE"/>
        </w:rPr>
      </w:pPr>
    </w:p>
    <w:p w:rsidR="009D7741" w:rsidRPr="00C1378C" w:rsidRDefault="00C1378C" w:rsidP="009D7741">
      <w:pPr>
        <w:autoSpaceDE w:val="0"/>
        <w:autoSpaceDN w:val="0"/>
        <w:adjustRightInd w:val="0"/>
        <w:rPr>
          <w:rFonts w:ascii="Arial" w:hAnsi="Arial" w:cs="Arial"/>
          <w:bCs/>
          <w:sz w:val="22"/>
          <w:szCs w:val="22"/>
          <w:lang w:val="nl-BE"/>
        </w:rPr>
      </w:pPr>
      <w:r w:rsidRPr="00C1378C">
        <w:rPr>
          <w:rFonts w:ascii="Arial" w:hAnsi="Arial" w:cs="Arial"/>
          <w:bCs/>
          <w:sz w:val="22"/>
          <w:szCs w:val="22"/>
          <w:lang w:val="nl-BE"/>
        </w:rPr>
        <w:t>Alle intelligentie van Excellum2 zit in een discrete, stijlvolle controller. Elke controller kan tot 256 armaturen en/of sensoren aansturen; het systeem laat toe om tot vijf controllers aan elkaar te koppelen. ETAP maakt Excellum2 steeds gebruiksklaar. De klant kiest welke functionaliteiten hij nodig heeft en ETAP zorgt voor de overeenkomstige software. Hierdoor is Excellum2 geschikt voor alle soorten projecten: van middelgrote ruimtes tot grote gebouwen met verschillende verdiepingen.</w:t>
      </w:r>
    </w:p>
    <w:p w:rsidR="009D7741" w:rsidRPr="00C1378C" w:rsidRDefault="009D7741" w:rsidP="009D7741">
      <w:pPr>
        <w:autoSpaceDE w:val="0"/>
        <w:autoSpaceDN w:val="0"/>
        <w:adjustRightInd w:val="0"/>
        <w:rPr>
          <w:rFonts w:ascii="Arial" w:hAnsi="Arial" w:cs="Arial"/>
          <w:bCs/>
          <w:sz w:val="22"/>
          <w:szCs w:val="22"/>
          <w:lang w:val="nl-BE"/>
        </w:rPr>
      </w:pPr>
    </w:p>
    <w:p w:rsidR="009D7741" w:rsidRPr="00C1378C" w:rsidRDefault="00C1378C" w:rsidP="009D7741">
      <w:pPr>
        <w:autoSpaceDE w:val="0"/>
        <w:autoSpaceDN w:val="0"/>
        <w:adjustRightInd w:val="0"/>
        <w:rPr>
          <w:rFonts w:ascii="Arial" w:hAnsi="Arial" w:cs="Arial"/>
          <w:b/>
          <w:bCs/>
          <w:sz w:val="22"/>
          <w:szCs w:val="22"/>
          <w:lang w:val="nl-BE"/>
        </w:rPr>
      </w:pPr>
      <w:r w:rsidRPr="00C1378C">
        <w:rPr>
          <w:rFonts w:ascii="Arial" w:hAnsi="Arial" w:cs="Arial"/>
          <w:b/>
          <w:bCs/>
          <w:sz w:val="22"/>
          <w:szCs w:val="22"/>
          <w:lang w:val="nl-BE"/>
        </w:rPr>
        <w:t>Flexibiliteit</w:t>
      </w:r>
    </w:p>
    <w:p w:rsidR="009D7741" w:rsidRPr="00C1378C" w:rsidRDefault="00C1378C" w:rsidP="009D7741">
      <w:pPr>
        <w:autoSpaceDE w:val="0"/>
        <w:autoSpaceDN w:val="0"/>
        <w:adjustRightInd w:val="0"/>
        <w:rPr>
          <w:rFonts w:ascii="Arial" w:hAnsi="Arial" w:cs="Arial"/>
          <w:bCs/>
          <w:sz w:val="22"/>
          <w:szCs w:val="22"/>
          <w:lang w:val="nl-BE"/>
        </w:rPr>
      </w:pPr>
      <w:r w:rsidRPr="00C1378C">
        <w:rPr>
          <w:rFonts w:ascii="Arial" w:hAnsi="Arial" w:cs="Arial"/>
          <w:bCs/>
          <w:sz w:val="22"/>
          <w:szCs w:val="22"/>
          <w:lang w:val="nl-BE"/>
        </w:rPr>
        <w:t xml:space="preserve">Excellum2 biedt een brede waaier aan mogelijkheden om de verlichting te sturen in functie van de activiteiten die plaatsvinden in een gebouw. Voor elk tijdstip en elke ruimte – vergaderzaal, landschapskantoor, technisch lokaal, sanitair blok, enzovoort – kan het juiste verlichtingsniveau worden vastgelegd. Daarnaast kan men  specifieke scenario’s vastleggen, bijvoorbeeld voor presentaties of lunchpauzes. Het systeem laat maximale flexibiliteit toe. Verlichtingsbehoeften veranderen immers doorheen de tijd. De vooraf gekozen instellingen kunnen dan ook op ieder moment aangepast worden zonder ingrijpende werken. </w:t>
      </w:r>
    </w:p>
    <w:p w:rsidR="009D7741" w:rsidRPr="00C1378C" w:rsidRDefault="009D7741" w:rsidP="009D7741">
      <w:pPr>
        <w:autoSpaceDE w:val="0"/>
        <w:autoSpaceDN w:val="0"/>
        <w:adjustRightInd w:val="0"/>
        <w:rPr>
          <w:rFonts w:ascii="Arial" w:hAnsi="Arial" w:cs="Arial"/>
          <w:bCs/>
          <w:sz w:val="22"/>
          <w:szCs w:val="22"/>
          <w:lang w:val="nl-BE"/>
        </w:rPr>
      </w:pPr>
    </w:p>
    <w:p w:rsidR="009D7741" w:rsidRPr="00C1378C" w:rsidRDefault="00C1378C" w:rsidP="009D7741">
      <w:pPr>
        <w:autoSpaceDE w:val="0"/>
        <w:autoSpaceDN w:val="0"/>
        <w:adjustRightInd w:val="0"/>
        <w:rPr>
          <w:rFonts w:ascii="Arial" w:hAnsi="Arial" w:cs="Arial"/>
          <w:b/>
          <w:bCs/>
          <w:sz w:val="22"/>
          <w:szCs w:val="22"/>
          <w:lang w:val="nl-BE"/>
        </w:rPr>
      </w:pPr>
      <w:r w:rsidRPr="00C1378C">
        <w:rPr>
          <w:rFonts w:ascii="Arial" w:hAnsi="Arial" w:cs="Arial"/>
          <w:b/>
          <w:bCs/>
          <w:sz w:val="22"/>
          <w:szCs w:val="22"/>
          <w:lang w:val="nl-BE"/>
        </w:rPr>
        <w:t>Energiebesparing</w:t>
      </w:r>
    </w:p>
    <w:p w:rsidR="00C55B32" w:rsidRPr="00C1378C" w:rsidRDefault="00C1378C" w:rsidP="009D7741">
      <w:pPr>
        <w:autoSpaceDE w:val="0"/>
        <w:autoSpaceDN w:val="0"/>
        <w:adjustRightInd w:val="0"/>
        <w:rPr>
          <w:rFonts w:ascii="Arial" w:hAnsi="Arial" w:cs="Arial"/>
          <w:bCs/>
          <w:sz w:val="22"/>
          <w:szCs w:val="22"/>
          <w:lang w:val="nl-BE"/>
        </w:rPr>
      </w:pPr>
      <w:r w:rsidRPr="00C1378C">
        <w:rPr>
          <w:rFonts w:ascii="Arial" w:hAnsi="Arial" w:cs="Arial"/>
          <w:bCs/>
          <w:sz w:val="22"/>
          <w:szCs w:val="22"/>
          <w:lang w:val="nl-BE"/>
        </w:rPr>
        <w:t xml:space="preserve">Een centraal, geautomatiseerd lichtsysteem biedt uiteraard ook heel wat mogelijkheden om energie te besparen. Excellum2 maakt gebruik van vijf strategieën voor energiebesparing: daglichtafhankelijke regeling, intelligente tijdsturing, aanwezigheidsdetectie, aanpassing aan de taak en beperking van het piekvermogen. Dankzij een slimme combinatie van die strategieën zijn energiebesparingen tot 75% mogelijk. </w:t>
      </w:r>
      <w:r>
        <w:rPr>
          <w:rFonts w:ascii="Arial" w:hAnsi="Arial" w:cs="Arial"/>
          <w:bCs/>
          <w:sz w:val="22"/>
          <w:szCs w:val="22"/>
          <w:lang w:val="nl-BE"/>
        </w:rPr>
        <w:t>E</w:t>
      </w:r>
      <w:r w:rsidRPr="00C1378C">
        <w:rPr>
          <w:rFonts w:ascii="Arial" w:hAnsi="Arial" w:cs="Arial"/>
          <w:bCs/>
          <w:sz w:val="22"/>
          <w:szCs w:val="22"/>
          <w:lang w:val="nl-BE"/>
        </w:rPr>
        <w:t xml:space="preserve">en geïntegreerde energiemeter </w:t>
      </w:r>
      <w:r>
        <w:rPr>
          <w:rFonts w:ascii="Arial" w:hAnsi="Arial" w:cs="Arial"/>
          <w:bCs/>
          <w:sz w:val="22"/>
          <w:szCs w:val="22"/>
          <w:lang w:val="nl-BE"/>
        </w:rPr>
        <w:t>registreert voortdurend</w:t>
      </w:r>
      <w:r w:rsidRPr="00C1378C">
        <w:rPr>
          <w:rFonts w:ascii="Arial" w:hAnsi="Arial" w:cs="Arial"/>
          <w:bCs/>
          <w:sz w:val="22"/>
          <w:szCs w:val="22"/>
          <w:lang w:val="nl-BE"/>
        </w:rPr>
        <w:t xml:space="preserve"> het reële energieverbruik van </w:t>
      </w:r>
      <w:r>
        <w:rPr>
          <w:rFonts w:ascii="Arial" w:hAnsi="Arial" w:cs="Arial"/>
          <w:bCs/>
          <w:sz w:val="22"/>
          <w:szCs w:val="22"/>
          <w:lang w:val="nl-BE"/>
        </w:rPr>
        <w:t>de</w:t>
      </w:r>
      <w:r w:rsidRPr="00C1378C">
        <w:rPr>
          <w:rFonts w:ascii="Arial" w:hAnsi="Arial" w:cs="Arial"/>
          <w:bCs/>
          <w:sz w:val="22"/>
          <w:szCs w:val="22"/>
          <w:lang w:val="nl-BE"/>
        </w:rPr>
        <w:t xml:space="preserve"> verlichting, waardoor verbruik en besparingen gemakkelijk </w:t>
      </w:r>
      <w:r>
        <w:rPr>
          <w:rFonts w:ascii="Arial" w:hAnsi="Arial" w:cs="Arial"/>
          <w:bCs/>
          <w:sz w:val="22"/>
          <w:szCs w:val="22"/>
          <w:lang w:val="nl-BE"/>
        </w:rPr>
        <w:t>kunnen worden opgevolgd</w:t>
      </w:r>
      <w:r w:rsidRPr="00C1378C">
        <w:rPr>
          <w:rFonts w:ascii="Arial" w:hAnsi="Arial" w:cs="Arial"/>
          <w:bCs/>
          <w:sz w:val="22"/>
          <w:szCs w:val="22"/>
          <w:lang w:val="nl-BE"/>
        </w:rPr>
        <w:t>.</w:t>
      </w:r>
    </w:p>
    <w:p w:rsidR="004A6E6F" w:rsidRPr="00C1378C" w:rsidRDefault="004A6E6F" w:rsidP="004A6E6F">
      <w:pPr>
        <w:autoSpaceDE w:val="0"/>
        <w:autoSpaceDN w:val="0"/>
        <w:adjustRightInd w:val="0"/>
        <w:rPr>
          <w:rFonts w:ascii="Arial" w:hAnsi="Arial" w:cs="Arial"/>
          <w:bCs/>
          <w:sz w:val="22"/>
          <w:szCs w:val="22"/>
          <w:lang w:val="nl-BE"/>
        </w:rPr>
      </w:pPr>
    </w:p>
    <w:p w:rsidR="004A6E6F" w:rsidRPr="00C1378C" w:rsidRDefault="004A6E6F" w:rsidP="004A6E6F">
      <w:pPr>
        <w:autoSpaceDE w:val="0"/>
        <w:autoSpaceDN w:val="0"/>
        <w:adjustRightInd w:val="0"/>
        <w:rPr>
          <w:rFonts w:ascii="Arial" w:hAnsi="Arial" w:cs="Arial"/>
          <w:bCs/>
          <w:sz w:val="22"/>
          <w:szCs w:val="22"/>
          <w:lang w:val="nl-BE"/>
        </w:rPr>
      </w:pPr>
    </w:p>
    <w:p w:rsidR="004A6E6F" w:rsidRPr="00C1378C" w:rsidRDefault="00C1378C" w:rsidP="004A6E6F">
      <w:pPr>
        <w:autoSpaceDE w:val="0"/>
        <w:autoSpaceDN w:val="0"/>
        <w:adjustRightInd w:val="0"/>
        <w:rPr>
          <w:rFonts w:ascii="Arial" w:hAnsi="Arial" w:cs="Arial"/>
          <w:b/>
          <w:bCs/>
          <w:sz w:val="22"/>
          <w:szCs w:val="22"/>
          <w:lang w:val="nl-BE"/>
        </w:rPr>
      </w:pPr>
      <w:r w:rsidRPr="00C1378C">
        <w:rPr>
          <w:rFonts w:ascii="Arial" w:hAnsi="Arial" w:cs="Arial"/>
          <w:b/>
          <w:bCs/>
          <w:sz w:val="22"/>
          <w:szCs w:val="22"/>
          <w:lang w:val="nl-BE"/>
        </w:rPr>
        <w:t>Gebruiksgemak</w:t>
      </w:r>
      <w:r w:rsidR="004A6E6F" w:rsidRPr="00C1378C">
        <w:rPr>
          <w:rFonts w:ascii="Arial" w:hAnsi="Arial" w:cs="Arial"/>
          <w:b/>
          <w:bCs/>
          <w:sz w:val="22"/>
          <w:szCs w:val="22"/>
          <w:lang w:val="nl-BE"/>
        </w:rPr>
        <w:t xml:space="preserve"> </w:t>
      </w:r>
    </w:p>
    <w:p w:rsidR="004A6E6F" w:rsidRPr="00C1378C" w:rsidRDefault="00C1378C" w:rsidP="004A6E6F">
      <w:pPr>
        <w:autoSpaceDE w:val="0"/>
        <w:autoSpaceDN w:val="0"/>
        <w:adjustRightInd w:val="0"/>
        <w:rPr>
          <w:rFonts w:ascii="Arial" w:hAnsi="Arial" w:cs="Arial"/>
          <w:bCs/>
          <w:sz w:val="22"/>
          <w:szCs w:val="22"/>
          <w:lang w:val="nl-BE"/>
        </w:rPr>
      </w:pPr>
      <w:r w:rsidRPr="00C1378C">
        <w:rPr>
          <w:rFonts w:ascii="Arial" w:hAnsi="Arial" w:cs="Arial"/>
          <w:bCs/>
          <w:sz w:val="22"/>
          <w:szCs w:val="22"/>
          <w:lang w:val="nl-BE"/>
        </w:rPr>
        <w:t xml:space="preserve">Excellum2 werd vooral ontworpen met eenvoud en gebruiksgemak in het achterhoofd. Zo kunnen gebruikers zelf via hun eigen smartphone, tablet of PC de verlichting in hun werkplek of in een vergaderzaal bedienen. Maar ook het leven van de beheerder wordt eenvoudiger. Dankzij overzichtelijke 3D-plannen kan hij of zij de werking en de status van </w:t>
      </w:r>
      <w:r w:rsidR="00794F19">
        <w:rPr>
          <w:rFonts w:ascii="Arial" w:hAnsi="Arial" w:cs="Arial"/>
          <w:bCs/>
          <w:sz w:val="22"/>
          <w:szCs w:val="22"/>
          <w:lang w:val="nl-BE"/>
        </w:rPr>
        <w:t xml:space="preserve">de </w:t>
      </w:r>
      <w:r w:rsidRPr="00C1378C">
        <w:rPr>
          <w:rFonts w:ascii="Arial" w:hAnsi="Arial" w:cs="Arial"/>
          <w:bCs/>
          <w:sz w:val="22"/>
          <w:szCs w:val="22"/>
          <w:lang w:val="nl-BE"/>
        </w:rPr>
        <w:t>verlichting per verdieping of per gebouw monitoren. Aanpassingen aan de instellingen gebeuren via een intuïtieve interface.</w:t>
      </w:r>
    </w:p>
    <w:p w:rsidR="00780871" w:rsidRPr="00C1378C" w:rsidRDefault="00780871" w:rsidP="009D7741">
      <w:pPr>
        <w:autoSpaceDE w:val="0"/>
        <w:autoSpaceDN w:val="0"/>
        <w:adjustRightInd w:val="0"/>
        <w:rPr>
          <w:rFonts w:ascii="Arial" w:hAnsi="Arial" w:cs="Arial"/>
          <w:bCs/>
          <w:sz w:val="22"/>
          <w:szCs w:val="22"/>
          <w:lang w:val="nl-BE"/>
        </w:rPr>
      </w:pPr>
    </w:p>
    <w:p w:rsidR="00780871" w:rsidRPr="00C1378C" w:rsidRDefault="00780871" w:rsidP="009D7741">
      <w:pPr>
        <w:autoSpaceDE w:val="0"/>
        <w:autoSpaceDN w:val="0"/>
        <w:adjustRightInd w:val="0"/>
        <w:rPr>
          <w:rFonts w:ascii="Arial" w:hAnsi="Arial" w:cs="Arial"/>
          <w:bCs/>
          <w:sz w:val="22"/>
          <w:szCs w:val="22"/>
          <w:lang w:val="nl-BE"/>
        </w:rPr>
      </w:pPr>
    </w:p>
    <w:p w:rsidR="0066147F" w:rsidRPr="00C1378C" w:rsidRDefault="00C1378C" w:rsidP="005D2308">
      <w:pPr>
        <w:autoSpaceDE w:val="0"/>
        <w:autoSpaceDN w:val="0"/>
        <w:adjustRightInd w:val="0"/>
        <w:rPr>
          <w:rFonts w:ascii="Arial" w:hAnsi="Arial" w:cs="Arial"/>
          <w:b/>
          <w:bCs/>
          <w:sz w:val="22"/>
          <w:szCs w:val="22"/>
          <w:lang w:val="nl-BE"/>
        </w:rPr>
      </w:pPr>
      <w:r w:rsidRPr="00C1378C">
        <w:rPr>
          <w:rFonts w:ascii="Arial" w:hAnsi="Arial" w:cs="Arial"/>
          <w:b/>
          <w:bCs/>
          <w:sz w:val="22"/>
          <w:szCs w:val="22"/>
          <w:lang w:val="nl-BE"/>
        </w:rPr>
        <w:t>Mis de ETAP-innovaties op light+building niet. Kom langs in Hal 4.1, stand D70. Of maak een afspraak: mail naar</w:t>
      </w:r>
      <w:r w:rsidR="00780871" w:rsidRPr="00C1378C">
        <w:rPr>
          <w:rFonts w:ascii="Arial" w:hAnsi="Arial" w:cs="Arial"/>
          <w:b/>
          <w:bCs/>
          <w:sz w:val="22"/>
          <w:szCs w:val="22"/>
          <w:lang w:val="nl-BE"/>
        </w:rPr>
        <w:t xml:space="preserve"> </w:t>
      </w:r>
      <w:hyperlink r:id="rId8" w:history="1">
        <w:r w:rsidR="00780871" w:rsidRPr="00C1378C">
          <w:rPr>
            <w:rStyle w:val="Hyperlink"/>
            <w:rFonts w:ascii="Arial" w:hAnsi="Arial" w:cs="Arial"/>
            <w:b/>
            <w:bCs/>
            <w:sz w:val="22"/>
            <w:szCs w:val="22"/>
            <w:lang w:val="nl-BE"/>
          </w:rPr>
          <w:t>press@etaplighting.com</w:t>
        </w:r>
      </w:hyperlink>
    </w:p>
    <w:sectPr w:rsidR="0066147F" w:rsidRPr="00C1378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22" w:rsidRDefault="00313822" w:rsidP="008110D3">
      <w:r>
        <w:separator/>
      </w:r>
    </w:p>
  </w:endnote>
  <w:endnote w:type="continuationSeparator" w:id="0">
    <w:p w:rsidR="00313822" w:rsidRDefault="00313822"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C52" w:rsidRDefault="00715C52">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722582" w:rsidRDefault="00313822" w:rsidP="00722582">
    <w:pPr>
      <w:pStyle w:val="Voettekst"/>
      <w:jc w:val="center"/>
    </w:pPr>
    <w:bookmarkStart w:id="0" w:name="_GoBack"/>
    <w:r>
      <w:rPr>
        <w:noProof/>
        <w:lang w:val="nl-BE" w:eastAsia="nl-BE"/>
      </w:rPr>
      <w:drawing>
        <wp:inline distT="0" distB="0" distL="0" distR="0" wp14:anchorId="1EF6CAAF" wp14:editId="7CCA60F4">
          <wp:extent cx="1112400" cy="38471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4719"/>
                  </a:xfrm>
                  <a:prstGeom prst="rect">
                    <a:avLst/>
                  </a:prstGeom>
                </pic:spPr>
              </pic:pic>
            </a:graphicData>
          </a:graphic>
        </wp:inline>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C52" w:rsidRDefault="00715C5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22" w:rsidRDefault="00313822" w:rsidP="008110D3">
      <w:r>
        <w:separator/>
      </w:r>
    </w:p>
  </w:footnote>
  <w:footnote w:type="continuationSeparator" w:id="0">
    <w:p w:rsidR="00313822" w:rsidRDefault="00313822"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C52" w:rsidRDefault="00715C52">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B31DF0" w:rsidRDefault="00313822" w:rsidP="00B31DF0">
    <w:pPr>
      <w:pStyle w:val="Koptekst"/>
    </w:pPr>
    <w:r w:rsidRPr="00B31DF0">
      <w:rPr>
        <w:rStyle w:val="Hyperlink"/>
        <w:noProof/>
        <w:lang w:val="nl-BE" w:eastAsia="nl-BE"/>
      </w:rPr>
      <w:drawing>
        <wp:anchor distT="0" distB="0" distL="0" distR="0" simplePos="0" relativeHeight="251659264" behindDoc="1" locked="0" layoutInCell="1" allowOverlap="0" wp14:anchorId="2CBEB7C2" wp14:editId="2B9C5423">
          <wp:simplePos x="0" y="0"/>
          <wp:positionH relativeFrom="margin">
            <wp:align>center</wp:align>
          </wp:positionH>
          <wp:positionV relativeFrom="page">
            <wp:posOffset>295275</wp:posOffset>
          </wp:positionV>
          <wp:extent cx="2000250" cy="352425"/>
          <wp:effectExtent l="0" t="0" r="0" b="9525"/>
          <wp:wrapTopAndBottom/>
          <wp:docPr id="3" name="Afbeelding 3" descr="https://mi.addemar.com/files/a_exp/data/Image/other_images/2016/light-and-building_rgb_210-px.jpg">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addemar.com/files/a_exp/data/Image/other_images/2016/light-and-building_rgb_210-px.jpg">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35242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3" w:tgtFrame="_blank" w:history="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C52" w:rsidRDefault="00715C52">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822"/>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6E6F"/>
    <w:rsid w:val="004A780B"/>
    <w:rsid w:val="004D50FD"/>
    <w:rsid w:val="004D64FD"/>
    <w:rsid w:val="004E3D33"/>
    <w:rsid w:val="004F6D24"/>
    <w:rsid w:val="00503B3E"/>
    <w:rsid w:val="00510DA0"/>
    <w:rsid w:val="005112F0"/>
    <w:rsid w:val="00524703"/>
    <w:rsid w:val="00561B99"/>
    <w:rsid w:val="00562A64"/>
    <w:rsid w:val="00567A93"/>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1800"/>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15C52"/>
    <w:rsid w:val="0072182C"/>
    <w:rsid w:val="00722582"/>
    <w:rsid w:val="007236E8"/>
    <w:rsid w:val="0073474C"/>
    <w:rsid w:val="00745F89"/>
    <w:rsid w:val="00767421"/>
    <w:rsid w:val="00780871"/>
    <w:rsid w:val="00786470"/>
    <w:rsid w:val="00791287"/>
    <w:rsid w:val="007922B9"/>
    <w:rsid w:val="00792BB3"/>
    <w:rsid w:val="00794F19"/>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31DF0"/>
    <w:rsid w:val="00B71244"/>
    <w:rsid w:val="00B717CA"/>
    <w:rsid w:val="00B71AB0"/>
    <w:rsid w:val="00B746A5"/>
    <w:rsid w:val="00B82173"/>
    <w:rsid w:val="00B91B69"/>
    <w:rsid w:val="00B93868"/>
    <w:rsid w:val="00BA2BA7"/>
    <w:rsid w:val="00BA412A"/>
    <w:rsid w:val="00BA4964"/>
    <w:rsid w:val="00BB1A81"/>
    <w:rsid w:val="00BB2CD4"/>
    <w:rsid w:val="00BC4EE6"/>
    <w:rsid w:val="00BD063F"/>
    <w:rsid w:val="00BD13D7"/>
    <w:rsid w:val="00BD203A"/>
    <w:rsid w:val="00BD3FFC"/>
    <w:rsid w:val="00BD78B3"/>
    <w:rsid w:val="00C03D5D"/>
    <w:rsid w:val="00C1378C"/>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275CB217-0F37-4081-B60A-9043EF41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 w:type="character" w:styleId="Hyperlink">
    <w:name w:val="Hyperlink"/>
    <w:basedOn w:val="Standaardalinea-lettertype"/>
    <w:unhideWhenUsed/>
    <w:rsid w:val="00780871"/>
    <w:rPr>
      <w:color w:val="0000FF" w:themeColor="hyperlink"/>
      <w:u w:val="single"/>
    </w:rPr>
  </w:style>
  <w:style w:type="character" w:styleId="GevolgdeHyperlink">
    <w:name w:val="FollowedHyperlink"/>
    <w:basedOn w:val="Standaardalinea-lettertype"/>
    <w:semiHidden/>
    <w:unhideWhenUsed/>
    <w:rsid w:val="00780871"/>
    <w:rPr>
      <w:color w:val="800080" w:themeColor="followedHyperlink"/>
      <w:u w:val="single"/>
    </w:rPr>
  </w:style>
  <w:style w:type="paragraph" w:customStyle="1" w:styleId="Basisalinea">
    <w:name w:val="[Basisalinea]"/>
    <w:basedOn w:val="Standaard"/>
    <w:uiPriority w:val="99"/>
    <w:rsid w:val="00BB2CD4"/>
    <w:pPr>
      <w:autoSpaceDE w:val="0"/>
      <w:autoSpaceDN w:val="0"/>
      <w:adjustRightInd w:val="0"/>
      <w:spacing w:line="288" w:lineRule="auto"/>
      <w:textAlignment w:val="center"/>
    </w:pPr>
    <w:rPr>
      <w:rFonts w:ascii="Times" w:hAnsi="Times" w:cs="Times"/>
      <w:color w:val="000000"/>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s@etaplighting.com?subject=Afspraak%20op%20light+building,%20Hal%204.1,%20stand%20D7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hyperlink" Target="http://light-building.messefrankfurt.com/frankfurt/en/besucher/willkommen.html?nc" TargetMode="External"/><Relationship Id="rId2" Type="http://schemas.openxmlformats.org/officeDocument/2006/relationships/image" Target="media/image1.jpeg"/><Relationship Id="rId1" Type="http://schemas.openxmlformats.org/officeDocument/2006/relationships/hyperlink" Target="http://light-building.messefrankfurt.com/frankfurt/en/besucher/willkommen.html?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AD961-77BC-471A-9670-04BBACA31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4EFE82CA</Template>
  <TotalTime>1</TotalTime>
  <Pages>1</Pages>
  <Words>339</Words>
  <Characters>2357</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5</cp:revision>
  <cp:lastPrinted>2012-01-12T10:20:00Z</cp:lastPrinted>
  <dcterms:created xsi:type="dcterms:W3CDTF">2016-02-26T09:29:00Z</dcterms:created>
  <dcterms:modified xsi:type="dcterms:W3CDTF">2016-03-04T11:52:00Z</dcterms:modified>
</cp:coreProperties>
</file>